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color w:val="FF0000"/>
          <w:sz w:val="28"/>
          <w:szCs w:val="28"/>
          <w:lang w:val="en-US"/>
        </w:rPr>
      </w:pPr>
      <w:r>
        <w:rPr>
          <w:rFonts w:ascii="Times New Roman" w:hAnsi="Times New Roman" w:cs="Times New Roman"/>
          <w:b/>
          <w:bCs/>
          <w:color w:val="FF0000"/>
          <w:sz w:val="28"/>
          <w:szCs w:val="28"/>
        </w:rPr>
        <w:t xml:space="preserve">TUẦN </w:t>
      </w:r>
      <w:r>
        <w:rPr>
          <w:rFonts w:hint="default" w:ascii="Times New Roman" w:hAnsi="Times New Roman" w:cs="Times New Roman"/>
          <w:b/>
          <w:bCs/>
          <w:color w:val="FF0000"/>
          <w:sz w:val="28"/>
          <w:szCs w:val="28"/>
          <w:lang w:val="en-US"/>
        </w:rPr>
        <w:t>24</w:t>
      </w:r>
      <w:r>
        <w:rPr>
          <w:rFonts w:ascii="Times New Roman" w:hAnsi="Times New Roman" w:cs="Times New Roman"/>
          <w:b/>
          <w:bCs/>
          <w:color w:val="FF0000"/>
          <w:sz w:val="28"/>
          <w:szCs w:val="28"/>
        </w:rPr>
        <w:t xml:space="preserve"> - TIẾT </w:t>
      </w:r>
      <w:r>
        <w:rPr>
          <w:rFonts w:hint="default" w:ascii="Times New Roman" w:hAnsi="Times New Roman" w:cs="Times New Roman"/>
          <w:b/>
          <w:bCs/>
          <w:color w:val="FF0000"/>
          <w:sz w:val="28"/>
          <w:szCs w:val="28"/>
          <w:lang w:val="en-US"/>
        </w:rPr>
        <w:t>93+94+95+96</w:t>
      </w:r>
    </w:p>
    <w:p>
      <w:pPr>
        <w:pStyle w:val="2"/>
        <w:rPr>
          <w:rFonts w:hint="default"/>
          <w:lang w:val="en-US"/>
        </w:rPr>
      </w:pPr>
      <w:bookmarkStart w:id="0" w:name="_GoBack"/>
      <w:bookmarkEnd w:id="0"/>
    </w:p>
    <w:p>
      <w:pPr>
        <w:pStyle w:val="2"/>
        <w:rPr>
          <w:rFonts w:hint="default" w:ascii="Times New Roman" w:hAnsi="Times New Roman" w:cs="Times New Roman"/>
          <w:spacing w:val="-2"/>
          <w:sz w:val="28"/>
          <w:szCs w:val="28"/>
        </w:rPr>
      </w:pPr>
    </w:p>
    <w:p>
      <w:pPr>
        <w:pStyle w:val="5"/>
        <w:widowControl w:val="0"/>
        <w:tabs>
          <w:tab w:val="left" w:pos="894"/>
        </w:tabs>
        <w:spacing w:line="276" w:lineRule="auto"/>
        <w:jc w:val="center"/>
        <w:rPr>
          <w:rFonts w:hint="default" w:eastAsia="Arial" w:cs="Times New Roman"/>
          <w:b/>
          <w:color w:val="FF0000"/>
          <w:sz w:val="28"/>
          <w:szCs w:val="28"/>
          <w:lang w:val="en-US" w:eastAsia="vi-VN" w:bidi="ar-SA"/>
        </w:rPr>
      </w:pPr>
      <w:r>
        <w:rPr>
          <w:rFonts w:hint="default" w:eastAsia="Arial" w:cs="Times New Roman"/>
          <w:b/>
          <w:color w:val="FF0000"/>
          <w:sz w:val="28"/>
          <w:szCs w:val="28"/>
          <w:lang w:val="en-US" w:eastAsia="vi-VN" w:bidi="ar-SA"/>
        </w:rPr>
        <w:t>BÀI 25: HÔ HẤP TẾ BÀO</w:t>
      </w:r>
    </w:p>
    <w:p>
      <w:pPr>
        <w:spacing w:before="120" w:after="120" w:line="24" w:lineRule="atLeast"/>
        <w:rPr>
          <w:rFonts w:hint="default" w:ascii="Times New Roman" w:hAnsi="Times New Roman" w:eastAsia="Calibri" w:cs="Times New Roman"/>
          <w:b/>
          <w:color w:val="000000"/>
          <w:sz w:val="26"/>
          <w:szCs w:val="26"/>
          <w:lang w:val="en-US"/>
        </w:rPr>
      </w:pPr>
      <w:r>
        <w:rPr>
          <w:rFonts w:hint="default" w:ascii="Times New Roman" w:hAnsi="Times New Roman" w:eastAsia="Calibri" w:cs="Times New Roman"/>
          <w:b/>
          <w:color w:val="000000"/>
          <w:sz w:val="26"/>
          <w:szCs w:val="26"/>
          <w:lang w:val="en-US"/>
        </w:rPr>
        <w:t>II. Mối quan hệ hai chiều giữa tổng hợp và phân giải chất hữu cơ ở tế bào</w:t>
      </w:r>
    </w:p>
    <w:p>
      <w:pPr>
        <w:pStyle w:val="2"/>
        <w:rPr>
          <w:rFonts w:hint="default" w:ascii="Times New Roman" w:hAnsi="Times New Roman" w:cs="Times New Roman"/>
          <w:spacing w:val="-2"/>
          <w:sz w:val="28"/>
          <w:szCs w:val="28"/>
          <w:lang w:val="en-US"/>
        </w:rPr>
      </w:pPr>
      <w:r>
        <w:rPr>
          <w:rFonts w:hint="default" w:ascii="Times New Roman" w:hAnsi="Times New Roman" w:cs="Times New Roman"/>
          <w:spacing w:val="-2"/>
          <w:sz w:val="28"/>
          <w:szCs w:val="28"/>
          <w:lang w:val="en-US"/>
        </w:rPr>
        <w:t>Quá trình tổng hợp và phân giải các chất hữu cơ trong tế bào là hai quá trình trái ngược nhưng có mối quan hệ mật thiết với nhau đảm bảo duy trì các hoạt động sống của tế bào.</w:t>
      </w:r>
    </w:p>
    <w:p>
      <w:pPr>
        <w:pStyle w:val="2"/>
        <w:rPr>
          <w:rFonts w:hint="default" w:ascii="Times New Roman" w:hAnsi="Times New Roman" w:cs="Times New Roman"/>
          <w:b/>
          <w:bCs/>
          <w:spacing w:val="-2"/>
          <w:sz w:val="28"/>
          <w:szCs w:val="28"/>
          <w:lang w:val="en-US"/>
        </w:rPr>
      </w:pPr>
      <w:r>
        <w:rPr>
          <w:rFonts w:hint="default" w:ascii="Times New Roman" w:hAnsi="Times New Roman" w:cs="Times New Roman"/>
          <w:b/>
          <w:bCs/>
          <w:spacing w:val="-2"/>
          <w:sz w:val="28"/>
          <w:szCs w:val="28"/>
          <w:lang w:val="en-US"/>
        </w:rPr>
        <w:t xml:space="preserve">III. Một số yếu tố ảnh hưởng đến hô hấp tế bào </w:t>
      </w:r>
    </w:p>
    <w:p>
      <w:pPr>
        <w:rPr>
          <w:rFonts w:ascii="Times New Roman" w:hAnsi="Times New Roman" w:cs="Times New Roman"/>
          <w:sz w:val="26"/>
          <w:szCs w:val="26"/>
          <w:lang w:val="vi-VN"/>
        </w:rPr>
      </w:pPr>
      <w:r>
        <w:rPr>
          <w:rFonts w:hint="default" w:ascii="Times New Roman" w:hAnsi="Times New Roman" w:cs="Times New Roman"/>
          <w:sz w:val="26"/>
          <w:szCs w:val="26"/>
          <w:lang w:val="en-US"/>
        </w:rPr>
        <w:t xml:space="preserve">- </w:t>
      </w:r>
      <w:r>
        <w:rPr>
          <w:rFonts w:ascii="Times New Roman" w:hAnsi="Times New Roman" w:cs="Times New Roman"/>
          <w:sz w:val="26"/>
          <w:szCs w:val="26"/>
          <w:lang w:val="vi-VN"/>
        </w:rPr>
        <w:t>Quá trình hô hấp tế bào có thể bị ảnh hưởng bởi một số yếu tố môi trường như nhiệt độ, hàm lượng nước, nồng độ oxygen, nồng độ carbon dioxide,...</w:t>
      </w:r>
    </w:p>
    <w:p>
      <w:pPr>
        <w:rPr>
          <w:rFonts w:ascii="Times New Roman" w:hAnsi="Times New Roman" w:cs="Times New Roman"/>
          <w:sz w:val="26"/>
          <w:szCs w:val="26"/>
          <w:lang w:val="vi-VN"/>
        </w:rPr>
      </w:pPr>
      <w:r>
        <w:rPr>
          <w:rFonts w:hint="default" w:ascii="Times New Roman" w:hAnsi="Times New Roman" w:cs="Times New Roman"/>
          <w:sz w:val="26"/>
          <w:szCs w:val="26"/>
          <w:lang w:val="en-US"/>
        </w:rPr>
        <w:t xml:space="preserve">- </w:t>
      </w:r>
      <w:r>
        <w:rPr>
          <w:rFonts w:ascii="Times New Roman" w:hAnsi="Times New Roman" w:cs="Times New Roman"/>
          <w:sz w:val="26"/>
          <w:szCs w:val="26"/>
          <w:lang w:val="vi-VN"/>
        </w:rPr>
        <w:t>Nhiệt độ ảnh hưởng đến quá trình hô hấp tế bào thông qua sự tác động đến các enzyme xúc tác phản ứng hóa học.</w:t>
      </w:r>
    </w:p>
    <w:p>
      <w:pPr>
        <w:rPr>
          <w:rFonts w:ascii="Times New Roman" w:hAnsi="Times New Roman" w:cs="Times New Roman"/>
          <w:sz w:val="26"/>
          <w:szCs w:val="26"/>
          <w:lang w:val="vi-VN"/>
        </w:rPr>
      </w:pPr>
      <w:r>
        <w:rPr>
          <w:rFonts w:hint="default" w:ascii="Times New Roman" w:hAnsi="Times New Roman" w:cs="Times New Roman"/>
          <w:sz w:val="26"/>
          <w:szCs w:val="26"/>
          <w:lang w:val="en-US"/>
        </w:rPr>
        <w:t xml:space="preserve">- </w:t>
      </w:r>
      <w:r>
        <w:rPr>
          <w:rFonts w:ascii="Times New Roman" w:hAnsi="Times New Roman" w:cs="Times New Roman"/>
          <w:sz w:val="26"/>
          <w:szCs w:val="26"/>
          <w:lang w:val="vi-VN"/>
        </w:rPr>
        <w:t>Cường độ hô hấp tỉ lệ thuận với hàm lượng nước trong tế bào, hàm lượng nước tăng thì hô hấp tế bào tăng. Do nước vừa là nguyên liệu, vừa là môi trường cho các phản ứng hóa học trong quá trình hô hấp tế bào.</w:t>
      </w:r>
    </w:p>
    <w:p>
      <w:pPr>
        <w:rPr>
          <w:rFonts w:ascii="Times New Roman" w:hAnsi="Times New Roman" w:cs="Times New Roman"/>
          <w:sz w:val="26"/>
          <w:szCs w:val="26"/>
          <w:lang w:val="vi-VN"/>
        </w:rPr>
      </w:pPr>
      <w:r>
        <w:rPr>
          <w:rFonts w:ascii="Times New Roman" w:hAnsi="Times New Roman" w:cs="Times New Roman"/>
          <w:sz w:val="26"/>
          <w:szCs w:val="26"/>
          <w:lang w:val="vi-VN"/>
        </w:rPr>
        <w:t>- Nồng độ oxygen: oxygen là nguyên liệu của hô hấp nên khi nồng độ oxygen giảm thì cường độ hô hấp giảm.</w:t>
      </w:r>
    </w:p>
    <w:p>
      <w:pPr>
        <w:rPr>
          <w:rFonts w:ascii="Times New Roman" w:hAnsi="Times New Roman" w:cs="Times New Roman"/>
          <w:sz w:val="26"/>
          <w:szCs w:val="26"/>
          <w:lang w:val="vi-VN"/>
        </w:rPr>
      </w:pPr>
      <w:r>
        <w:rPr>
          <w:rFonts w:ascii="Times New Roman" w:hAnsi="Times New Roman" w:cs="Times New Roman"/>
          <w:sz w:val="26"/>
          <w:szCs w:val="26"/>
          <w:lang w:val="vi-VN"/>
        </w:rPr>
        <w:t>- Nồng độ carbon dioxide: khi nồng độ carbon dioxide tăng sẽ ức chế quá trình hô hấp.</w:t>
      </w:r>
    </w:p>
    <w:p>
      <w:pPr>
        <w:pStyle w:val="2"/>
        <w:rPr>
          <w:rFonts w:hint="default" w:ascii="Times New Roman" w:hAnsi="Times New Roman" w:cs="Times New Roman"/>
          <w:b/>
          <w:bCs/>
          <w:spacing w:val="-2"/>
          <w:sz w:val="28"/>
          <w:szCs w:val="28"/>
          <w:lang w:val="en-US"/>
        </w:rPr>
      </w:pPr>
      <w:r>
        <w:rPr>
          <w:rFonts w:hint="default" w:ascii="Times New Roman" w:hAnsi="Times New Roman" w:cs="Times New Roman"/>
          <w:b/>
          <w:bCs/>
          <w:spacing w:val="-2"/>
          <w:sz w:val="28"/>
          <w:szCs w:val="28"/>
          <w:lang w:val="en-US"/>
        </w:rPr>
        <w:t>IV. Vận dụng hiểu biết về hô hấp tế bào trong thực tiễn</w:t>
      </w:r>
    </w:p>
    <w:p>
      <w:pPr>
        <w:pStyle w:val="2"/>
        <w:rPr>
          <w:rFonts w:hint="default" w:ascii="Times New Roman" w:hAnsi="Times New Roman" w:cs="Times New Roman"/>
          <w:b w:val="0"/>
          <w:bCs w:val="0"/>
          <w:spacing w:val="-2"/>
          <w:sz w:val="28"/>
          <w:szCs w:val="28"/>
          <w:lang w:val="en-US"/>
        </w:rPr>
      </w:pPr>
      <w:r>
        <w:rPr>
          <w:rFonts w:hint="default" w:ascii="Times New Roman" w:hAnsi="Times New Roman" w:cs="Times New Roman"/>
          <w:b w:val="0"/>
          <w:bCs w:val="0"/>
          <w:spacing w:val="-2"/>
          <w:sz w:val="28"/>
          <w:szCs w:val="28"/>
          <w:lang w:val="en-US"/>
        </w:rPr>
        <w:t>- Vận dụng hiểu biết về quá trình hô hấp tế bào, người ta dùng các biện pháp để làm giảm cường độ của quá trình hô hấp nhằm tăng hiệu quả bảo quản lương thực, thực phẩm. Một số biện pháp được dùng để bảo quản lương thực thực phẩm như: bảo quản lạnh, bảo quản khô, bảo quản trong điều kiện nồng độ carbon dioxide cao và nồng độ oxygen thấp.</w:t>
      </w:r>
    </w:p>
    <w:p>
      <w:pPr>
        <w:pStyle w:val="2"/>
        <w:rPr>
          <w:rFonts w:hint="default" w:ascii="Times New Roman" w:hAnsi="Times New Roman" w:cs="Times New Roman"/>
          <w:b w:val="0"/>
          <w:bCs w:val="0"/>
          <w:spacing w:val="-2"/>
          <w:sz w:val="28"/>
          <w:szCs w:val="28"/>
          <w:lang w:val="en-US"/>
        </w:rPr>
      </w:pPr>
      <w:r>
        <w:rPr>
          <w:rFonts w:hint="default" w:ascii="Times New Roman" w:hAnsi="Times New Roman" w:cs="Times New Roman"/>
          <w:b w:val="0"/>
          <w:bCs w:val="0"/>
          <w:spacing w:val="-2"/>
          <w:sz w:val="28"/>
          <w:szCs w:val="28"/>
          <w:lang w:val="en-US"/>
        </w:rPr>
        <w:t>- Các biện pháp dảm bảo điều kiện thuận lợi cho quá trình hô hấp tế bào cũng góp phần bảo vệ sức khỏe con người.</w:t>
      </w:r>
    </w:p>
    <w:p>
      <w:pPr>
        <w:pStyle w:val="2"/>
        <w:jc w:val="center"/>
        <w:rPr>
          <w:rFonts w:hint="default" w:eastAsia="Arial" w:cs="Times New Roman"/>
          <w:b/>
          <w:color w:val="FF0000"/>
          <w:sz w:val="28"/>
          <w:szCs w:val="28"/>
          <w:lang w:val="en-US" w:eastAsia="vi-VN" w:bidi="ar-SA"/>
        </w:rPr>
      </w:pPr>
      <w:r>
        <w:rPr>
          <w:rFonts w:hint="default" w:ascii="Times New Roman" w:hAnsi="Times New Roman" w:cs="Times New Roman"/>
          <w:spacing w:val="-2"/>
          <w:sz w:val="28"/>
          <w:szCs w:val="28"/>
          <w:lang w:val="en-US"/>
        </w:rPr>
        <w:t>---Hết---</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Segoe UI">
    <w:panose1 w:val="020B0502040204020203"/>
    <w:charset w:val="A3"/>
    <w:family w:val="swiss"/>
    <w:pitch w:val="default"/>
    <w:sig w:usb0="E4002EFF" w:usb1="C000E47F" w:usb2="00000009" w:usb3="00000000" w:csb0="200001FF" w:csb1="00000000"/>
  </w:font>
  <w:font w:name="MinionPro-Regular">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E6048"/>
    <w:rsid w:val="0005087D"/>
    <w:rsid w:val="00103607"/>
    <w:rsid w:val="002067F0"/>
    <w:rsid w:val="002D4300"/>
    <w:rsid w:val="008E6611"/>
    <w:rsid w:val="00B86905"/>
    <w:rsid w:val="0FDE3AC1"/>
    <w:rsid w:val="16D05368"/>
    <w:rsid w:val="17E7299F"/>
    <w:rsid w:val="25322689"/>
    <w:rsid w:val="263C4FDD"/>
    <w:rsid w:val="266E253F"/>
    <w:rsid w:val="2B2E6048"/>
    <w:rsid w:val="31530739"/>
    <w:rsid w:val="36A3695C"/>
    <w:rsid w:val="37F720FD"/>
    <w:rsid w:val="44620601"/>
    <w:rsid w:val="471F0BF0"/>
    <w:rsid w:val="51CD006A"/>
    <w:rsid w:val="57630EAE"/>
    <w:rsid w:val="705D6FB5"/>
    <w:rsid w:val="74F30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 Spacing"/>
    <w:qFormat/>
    <w:uiPriority w:val="1"/>
    <w:rPr>
      <w:rFonts w:ascii="Calibri" w:hAnsi="Calibri" w:eastAsia="Calibri" w:cs="Times New Roman"/>
      <w:sz w:val="22"/>
      <w:szCs w:val="22"/>
      <w:lang w:val="en-US" w:eastAsia="en-US" w:bidi="ar-SA"/>
    </w:rPr>
  </w:style>
  <w:style w:type="paragraph" w:styleId="5">
    <w:name w:val="Body Text"/>
    <w:basedOn w:val="1"/>
    <w:qFormat/>
    <w:uiPriority w:val="0"/>
    <w:pPr>
      <w:spacing w:after="120"/>
    </w:pPr>
    <w:rPr>
      <w:rFonts w:ascii="Times New Roman" w:hAnsi="Times New Roman" w:eastAsia="Times New Roman" w:cs="Times New Roman"/>
      <w:sz w:val="24"/>
      <w:szCs w:val="24"/>
    </w:rPr>
  </w:style>
  <w:style w:type="paragraph" w:styleId="6">
    <w:name w:val="Normal (Web)"/>
    <w:basedOn w:val="1"/>
    <w:qFormat/>
    <w:uiPriority w:val="0"/>
    <w:rPr>
      <w:sz w:val="24"/>
      <w:szCs w:val="24"/>
    </w:rPr>
  </w:style>
  <w:style w:type="table" w:styleId="7">
    <w:name w:val="Table Grid"/>
    <w:basedOn w:val="4"/>
    <w:qFormat/>
    <w:uiPriority w:val="3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pPr>
    <w:rPr>
      <w:rFonts w:ascii="Times New Roman" w:hAnsi="Times New Roman" w:eastAsia="Times New Roman" w:cs="Times New Roman"/>
      <w:sz w:val="24"/>
      <w:szCs w:val="24"/>
    </w:rPr>
  </w:style>
  <w:style w:type="character" w:customStyle="1" w:styleId="9">
    <w:name w:val="fontstyle01"/>
    <w:basedOn w:val="3"/>
    <w:qFormat/>
    <w:uiPriority w:val="0"/>
    <w:rPr>
      <w:rFonts w:hint="default" w:ascii="TimesNewRomanPSMT" w:hAnsi="TimesNewRomanPSMT"/>
      <w:color w:val="000000"/>
      <w:sz w:val="28"/>
      <w:szCs w:val="28"/>
    </w:rPr>
  </w:style>
  <w:style w:type="paragraph" w:customStyle="1" w:styleId="10">
    <w:name w:val="Other"/>
    <w:basedOn w:val="1"/>
    <w:qFormat/>
    <w:uiPriority w:val="0"/>
    <w:pPr>
      <w:widowControl w:val="0"/>
      <w:shd w:val="clear" w:color="auto" w:fill="FFFFFF"/>
      <w:spacing w:after="120" w:line="312" w:lineRule="auto"/>
      <w:ind w:firstLine="400"/>
    </w:pPr>
    <w:rPr>
      <w:rFonts w:ascii="Segoe UI" w:hAnsi="Segoe UI" w:eastAsia="Segoe UI" w:cs="Segoe UI"/>
    </w:rPr>
  </w:style>
  <w:style w:type="character" w:styleId="11">
    <w:name w:val="Placeholder Text"/>
    <w:basedOn w:val="3"/>
    <w:semiHidden/>
    <w:qFormat/>
    <w:uiPriority w:val="99"/>
    <w:rPr>
      <w:color w:val="808080"/>
    </w:rPr>
  </w:style>
  <w:style w:type="character" w:customStyle="1" w:styleId="12">
    <w:name w:val="fontstyle61"/>
    <w:basedOn w:val="3"/>
    <w:qFormat/>
    <w:uiPriority w:val="0"/>
    <w:rPr>
      <w:rFonts w:hint="default" w:ascii="MinionPro-Regular" w:hAnsi="MinionPro-Regular"/>
      <w:color w:val="000000"/>
      <w:sz w:val="24"/>
      <w:szCs w:val="24"/>
    </w:rPr>
  </w:style>
  <w:style w:type="paragraph" w:customStyle="1" w:styleId="13">
    <w:name w:val="Body text (3)"/>
    <w:basedOn w:val="1"/>
    <w:qFormat/>
    <w:uiPriority w:val="0"/>
    <w:pPr>
      <w:widowControl w:val="0"/>
      <w:shd w:val="clear" w:color="auto" w:fill="FFFFFF"/>
      <w:spacing w:after="0" w:line="240" w:lineRule="auto"/>
    </w:pPr>
    <w:rPr>
      <w:rFonts w:ascii="Arial" w:hAnsi="Arial" w:eastAsia="Arial" w:cs="Arial"/>
      <w:color w:val="D4F5F8"/>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329</Words>
  <Characters>1881</Characters>
  <Lines>15</Lines>
  <Paragraphs>4</Paragraphs>
  <TotalTime>4</TotalTime>
  <ScaleCrop>false</ScaleCrop>
  <LinksUpToDate>false</LinksUpToDate>
  <CharactersWithSpaces>2206</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2022-09-13T12:30:00Z</dcterms:created>
  <dc:creator>PC</dc:creator>
  <cp:lastModifiedBy>PC</cp:lastModifiedBy>
  <dcterms:modified xsi:type="dcterms:W3CDTF">2023-03-12T08:54:47Z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0E3BA5470CD3425084B989A7E3C744C8</vt:lpwstr>
  </property>
</Properties>
</file>